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33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9D7540" w:rsidRPr="00CA74DB" w:rsidTr="0055379D">
        <w:tc>
          <w:tcPr>
            <w:tcW w:w="4140" w:type="dxa"/>
          </w:tcPr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D7540" w:rsidRPr="00062669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06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КЫРГЫЗ РЕСПУБЛИКАСЫ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06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ЖАЛАЛ-АБАД ОБЛ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06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Н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06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М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980" w:type="dxa"/>
            <w:hideMark/>
          </w:tcPr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CA74DB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900AB" wp14:editId="56EB893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30910" cy="902335"/>
                      <wp:effectExtent l="0" t="0" r="2540" b="5715"/>
                      <wp:wrapNone/>
                      <wp:docPr id="8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7540" w:rsidRDefault="009D7540" w:rsidP="009D7540">
                                  <w:pPr>
                                    <w:ind w:right="-241"/>
                                  </w:pPr>
                                  <w:r>
                                    <w:rPr>
                                      <w:rFonts w:eastAsia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26490C0" wp14:editId="4711F762">
                                        <wp:extent cx="677545" cy="660400"/>
                                        <wp:effectExtent l="0" t="0" r="8255" b="6350"/>
                                        <wp:docPr id="13" name="Рисунок 45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45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7545" cy="66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00AB" id="Rectangle 5" o:spid="_x0000_s1026" style="position:absolute;left:0;text-align:left;margin-left:3.6pt;margin-top:8.5pt;width:73.3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" stroked="f">
                      <v:textbox style="mso-fit-shape-to-text:t">
                        <w:txbxContent>
                          <w:p w:rsidR="009D7540" w:rsidRDefault="009D7540" w:rsidP="009D7540">
                            <w:pPr>
                              <w:ind w:right="-241"/>
                            </w:pPr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6490C0" wp14:editId="4711F762">
                                  <wp:extent cx="677545" cy="660400"/>
                                  <wp:effectExtent l="0" t="0" r="8255" b="6350"/>
                                  <wp:docPr id="13" name="Рисунок 4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5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062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КЫРГ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ЫЗСКАЯ РЕСПУБЛИКА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9D7540" w:rsidRPr="00CA74DB" w:rsidRDefault="009D7540" w:rsidP="0055379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en-US"/>
              </w:rPr>
            </w:pP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 w:rsidRPr="00CA74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9D7540" w:rsidRPr="00CA74DB" w:rsidRDefault="009D754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9D7540" w:rsidRDefault="009D7540" w:rsidP="009D7540">
      <w:pPr>
        <w:spacing w:after="0"/>
        <w:rPr>
          <w:rFonts w:ascii="Times New Roman" w:hAnsi="Times New Roman"/>
          <w:sz w:val="28"/>
          <w:szCs w:val="24"/>
          <w:lang w:val="ky-KG"/>
        </w:rPr>
      </w:pPr>
      <w:r w:rsidRPr="00CA74DB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D09A9" wp14:editId="1A684EB8">
                <wp:simplePos x="0" y="0"/>
                <wp:positionH relativeFrom="column">
                  <wp:posOffset>-376555</wp:posOffset>
                </wp:positionH>
                <wp:positionV relativeFrom="paragraph">
                  <wp:posOffset>1139190</wp:posOffset>
                </wp:positionV>
                <wp:extent cx="6629400" cy="0"/>
                <wp:effectExtent l="0" t="38100" r="38100" b="38100"/>
                <wp:wrapNone/>
                <wp:docPr id="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67E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9.7pt" to="492.3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" strokecolor="black [3213]" strokeweight="6pt"/>
            </w:pict>
          </mc:Fallback>
        </mc:AlternateContent>
      </w:r>
      <w:r w:rsidRPr="00CA74DB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CA74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A74DB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CA74DB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CA74D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/>
          <w:sz w:val="28"/>
          <w:szCs w:val="24"/>
          <w:lang w:val="ky-KG"/>
        </w:rPr>
        <w:t>X</w:t>
      </w:r>
      <w:r>
        <w:rPr>
          <w:rFonts w:ascii="Times New Roman" w:hAnsi="Times New Roman"/>
          <w:sz w:val="28"/>
          <w:szCs w:val="24"/>
          <w:lang w:val="en-US"/>
        </w:rPr>
        <w:t>XI</w:t>
      </w:r>
      <w:r w:rsidRPr="008E398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y-KG"/>
        </w:rPr>
        <w:t>сессиясынын</w:t>
      </w:r>
    </w:p>
    <w:p w:rsidR="009D7540" w:rsidRDefault="009D7540" w:rsidP="009D7540">
      <w:pPr>
        <w:spacing w:after="0"/>
        <w:rPr>
          <w:rFonts w:ascii="Times New Roman" w:hAnsi="Times New Roman"/>
          <w:sz w:val="28"/>
          <w:szCs w:val="24"/>
          <w:lang w:val="ky-KG"/>
        </w:rPr>
      </w:pPr>
    </w:p>
    <w:p w:rsidR="009D7540" w:rsidRDefault="009D7540" w:rsidP="009D7540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№ 14 -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9D7540" w:rsidRDefault="009D7540" w:rsidP="009D7540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 xml:space="preserve">                  31-март 2023-жыл</w:t>
      </w:r>
    </w:p>
    <w:p w:rsidR="009D7540" w:rsidRDefault="009D7540" w:rsidP="009D7540">
      <w:pPr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D7540" w:rsidRDefault="009D7540" w:rsidP="009D7540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аймагындагы  кайра бөлүштүрүү фондунун “Келечек планына” өзгөртүүлөрдү киргизүү  жөнүндөгү” Масы айыл өкмөтүнүн 22.03.2023-ж чыг №01-35/383-сунушун кароо жөнүндө.</w:t>
      </w:r>
    </w:p>
    <w:p w:rsidR="009D7540" w:rsidRDefault="009D7540" w:rsidP="009D7540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9D7540" w:rsidRPr="004B5335" w:rsidRDefault="009D7540" w:rsidP="009D7540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Масы айыл өкмөтүнүн аймагындагы кайра бөлүштүрүү фондунун “Келечек планына” өзгөртүүлөрдү киргизүү  жөнүндөгү” Масы айыл өкмөтүнүн 22.03.2023-ж чыг №01-35/383-сунушун 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  <w:bookmarkStart w:id="0" w:name="_GoBack"/>
      <w:bookmarkEnd w:id="0"/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lang w:val="ky-KG"/>
        </w:rPr>
        <w:t xml:space="preserve">.Масы айыл аймагындагы  кайра бөлүштүрүү фондунун “Келечек планына” </w:t>
      </w:r>
      <w:r>
        <w:rPr>
          <w:rFonts w:ascii="Times New Roman" w:hAnsi="Times New Roman" w:cs="Times New Roman"/>
          <w:sz w:val="28"/>
          <w:lang w:val="ky-KG"/>
        </w:rPr>
        <w:br/>
        <w:t xml:space="preserve">   өзгөртүүлөрдү киргизүү  жөнүндөгү” Масы айыл өкмөтүнүн 22.03.2023-ж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чыг №01-35/383-сунушу эске алынсын</w:t>
      </w:r>
      <w:r w:rsidRPr="008F660F">
        <w:rPr>
          <w:rFonts w:ascii="Times New Roman" w:hAnsi="Times New Roman" w:cs="Times New Roman"/>
          <w:sz w:val="28"/>
          <w:lang w:val="ky-KG"/>
        </w:rPr>
        <w:t>.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2.Масы айыл өкмөтүнүн айыл чарбасына жарактуу мамлекеттик фондусунун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жерлерин үрөөн, асыл тукум, айыл чарба кооперативдерине жана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экономикалык жактан артыкчылыктуу субьекттерге ведомостволук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комиссия аркылуу бекитилген жерлердин жана берген баасынын суммасы 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№857 жана №570-контурга сугат айдоо жерлерин ижарага берүү өлчөмү 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7000 (жети миң) сом суммасында белгиленсин.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3.Жогорудагы белгиленген сумманы бекитүү үчүн, Масы айыл өкмөтүнүн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КБФнун “Келечек” планына өзгөртүүлөр  киргизилсин.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4.Масы айыл аймагындагы  кайра бөлүштүрүү фондунун “Келечек планына”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өзгөртүүлөрдү киргизүү боюнча иш алып баруу жагы,  Масы айыл </w:t>
      </w:r>
    </w:p>
    <w:p w:rsidR="009D7540" w:rsidRDefault="009D7540" w:rsidP="009D7540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өкмөтүнүн башчысы А.Нарматовго  милдеттендирилсин.</w:t>
      </w:r>
    </w:p>
    <w:p w:rsidR="009D7540" w:rsidRDefault="009D7540" w:rsidP="009D7540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5.Токтомдун аткарылышын көзөмөлгө алуу жагы,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Масы айылдык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Кеңешинин айыл, суу, мал чарба жана кайра иштетүү боюнча туруктуу   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комиссиянын  төрагасы С.Оморалиевке тапшырылсын.</w:t>
      </w:r>
    </w:p>
    <w:p w:rsidR="009D7540" w:rsidRDefault="009D7540" w:rsidP="009D7540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9D7540" w:rsidRDefault="009D7540" w:rsidP="009D7540">
      <w:pPr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Масы айылдык Кеңешинин төрагасы:                                  М.Култае</w:t>
      </w:r>
    </w:p>
    <w:sectPr w:rsidR="00D12F6A" w:rsidRPr="009D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8F"/>
    <w:rsid w:val="009D7540"/>
    <w:rsid w:val="00A0668F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84A-617A-4271-981A-04B791B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2023-08-24T09:31:00Z</dcterms:created>
  <dcterms:modified xsi:type="dcterms:W3CDTF">2023-08-24T09:31:00Z</dcterms:modified>
</cp:coreProperties>
</file>