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ED" w:rsidRDefault="007608ED"/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7608ED" w:rsidTr="0055379D">
        <w:trPr>
          <w:trHeight w:val="1700"/>
        </w:trPr>
        <w:tc>
          <w:tcPr>
            <w:tcW w:w="4140" w:type="dxa"/>
          </w:tcPr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F8BFE" wp14:editId="411A6FA2">
                      <wp:simplePos x="0" y="0"/>
                      <wp:positionH relativeFrom="column">
                        <wp:posOffset>-2588387</wp:posOffset>
                      </wp:positionH>
                      <wp:positionV relativeFrom="paragraph">
                        <wp:posOffset>1104011</wp:posOffset>
                      </wp:positionV>
                      <wp:extent cx="6629400" cy="0"/>
                      <wp:effectExtent l="41275" t="46990" r="44450" b="38735"/>
                      <wp:wrapNone/>
                      <wp:docPr id="167" name="Прямая соединительная линия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82381" id="Прямая соединительная линия 1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3.8pt,86.95pt" to="318.2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963F5" wp14:editId="6ABC7A2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98" name="Прямо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8ED" w:rsidRDefault="007608ED" w:rsidP="007608E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2CABA6C" wp14:editId="065E69C6">
                                        <wp:extent cx="814070" cy="786130"/>
                                        <wp:effectExtent l="0" t="0" r="5080" b="0"/>
                                        <wp:docPr id="244" name="Рисунок 244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963F5" id="Прямоугольник 98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T/pgIAABc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BEvJT/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7608ED" w:rsidRDefault="007608ED" w:rsidP="007608ED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CABA6C" wp14:editId="065E69C6">
                                  <wp:extent cx="814070" cy="786130"/>
                                  <wp:effectExtent l="0" t="0" r="5080" b="0"/>
                                  <wp:docPr id="244" name="Рисунок 244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7608ED" w:rsidRDefault="007608ED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7608ED" w:rsidRDefault="007608E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7608ED" w:rsidRDefault="007608ED" w:rsidP="007608ED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16 -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7608ED" w:rsidRDefault="007608ED" w:rsidP="007608E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608ED" w:rsidRPr="00046235" w:rsidRDefault="007608ED" w:rsidP="007608E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046235">
        <w:rPr>
          <w:rFonts w:ascii="Times New Roman" w:hAnsi="Times New Roman" w:cs="Times New Roman"/>
          <w:sz w:val="28"/>
          <w:szCs w:val="28"/>
          <w:lang w:val="ky-KG"/>
        </w:rPr>
        <w:t>“Масы айыл аймагынын тургуну Р.Арзиеванын 14.02.2023-ж кайрылуусун кароо жөнүндө”</w:t>
      </w:r>
    </w:p>
    <w:p w:rsidR="007608ED" w:rsidRPr="002E0B77" w:rsidRDefault="007608ED" w:rsidP="007608ED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 w:rsidRPr="000462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Pr="00046235">
        <w:rPr>
          <w:rFonts w:ascii="Times New Roman" w:hAnsi="Times New Roman" w:cs="Times New Roman"/>
          <w:sz w:val="28"/>
          <w:szCs w:val="28"/>
          <w:lang w:val="ky-KG"/>
        </w:rPr>
        <w:t>“Масы айыл аймагынын тургуну Р.Арзиеванын 14.02.2023-ж кайрылуусун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угуп жана талкуулап, </w:t>
      </w:r>
      <w:r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7608ED" w:rsidRDefault="007608ED" w:rsidP="00760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1.“Масы айылындагы МТФ көчөсүнө Исраил Арзиевдин ысымын ыйгаруу </w:t>
      </w:r>
      <w:r>
        <w:rPr>
          <w:rFonts w:ascii="Times New Roman" w:hAnsi="Times New Roman" w:cs="Times New Roman"/>
          <w:sz w:val="28"/>
          <w:lang w:val="ky-KG"/>
        </w:rPr>
        <w:br/>
        <w:t xml:space="preserve">    жөнүндөгү” </w:t>
      </w:r>
      <w:r w:rsidRPr="00A57F00">
        <w:rPr>
          <w:rFonts w:ascii="Times New Roman" w:hAnsi="Times New Roman" w:cs="Times New Roman"/>
          <w:sz w:val="28"/>
          <w:lang w:val="ky-KG"/>
        </w:rPr>
        <w:t xml:space="preserve">Масы  айылдык Кеңешинин XXVII-чакырылышынын 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</w:t>
      </w:r>
      <w:r w:rsidRPr="00A57F00">
        <w:rPr>
          <w:rFonts w:ascii="Times New Roman" w:hAnsi="Times New Roman" w:cs="Times New Roman"/>
          <w:sz w:val="28"/>
          <w:lang w:val="ky-KG"/>
        </w:rPr>
        <w:t>кезектеги XXIX-сессиясынын 12.11.2019-жылдын №10-токтому</w:t>
      </w:r>
      <w:r>
        <w:rPr>
          <w:rFonts w:ascii="Times New Roman" w:hAnsi="Times New Roman" w:cs="Times New Roman"/>
          <w:sz w:val="28"/>
          <w:lang w:val="ky-KG"/>
        </w:rPr>
        <w:t xml:space="preserve"> мараторий </w:t>
      </w:r>
      <w:r>
        <w:rPr>
          <w:rFonts w:ascii="Times New Roman" w:hAnsi="Times New Roman" w:cs="Times New Roman"/>
          <w:sz w:val="28"/>
          <w:lang w:val="ky-KG"/>
        </w:rPr>
        <w:br/>
        <w:t xml:space="preserve">    мезгилинде кабыл алынгандыгына байланыштуу, жогорудагы аталган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 токтом</w:t>
      </w:r>
      <w:r w:rsidRPr="00A57F00">
        <w:rPr>
          <w:rFonts w:ascii="Times New Roman" w:hAnsi="Times New Roman" w:cs="Times New Roman"/>
          <w:sz w:val="28"/>
          <w:lang w:val="ky-KG"/>
        </w:rPr>
        <w:t xml:space="preserve"> жокко чыгарылсын.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2.Масы айылдык Кеңешинин социалдык маселелер боюнча туруктуу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комиссиянын төрайымы Ж.Сатарованын маалыматы эске алынсын.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3.Масы айылындагы МТФ көчөсүнө Исраил Арзиевдин ысымы ыйгарылсын.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4.”Кадастр”- мамлекеттик мекемесинин Ноокен флиалы жана Ноокен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райондук шаар куруу жана архитектура башкармалыгынан тийиштүү иш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кагаздарын ушул токтомго ылайыкташтырып иштеп чыгуусу суралсын.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5.Бул токтом жалпыга маалымдоо каражаттарына жарыялансын, расмий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жарыяланган соң, Жалал-Абад областтык юститция башкармалыгына </w:t>
      </w:r>
      <w:r>
        <w:rPr>
          <w:rFonts w:ascii="Times New Roman" w:hAnsi="Times New Roman" w:cs="Times New Roman"/>
          <w:sz w:val="28"/>
          <w:lang w:val="ky-KG"/>
        </w:rPr>
        <w:br/>
        <w:t xml:space="preserve">   ченемдик укуктук актылардын мамлекеттик реестрине киргизүү үчүн 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жөнөтүлсүн.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6.Токтомдун аткарылышын көзөмөлдөө Масы айылдык Кеңешинин 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мыйзамдуулук, укук тартиби, регламент боюнча туруктуу комиссиясына </w:t>
      </w:r>
      <w:r>
        <w:rPr>
          <w:rFonts w:ascii="Times New Roman" w:hAnsi="Times New Roman" w:cs="Times New Roman"/>
          <w:sz w:val="28"/>
          <w:lang w:val="ky-KG"/>
        </w:rPr>
        <w:br/>
        <w:t xml:space="preserve">   тапшырылсын.</w:t>
      </w:r>
    </w:p>
    <w:p w:rsidR="007608ED" w:rsidRDefault="007608ED" w:rsidP="007608ED">
      <w:pPr>
        <w:spacing w:after="0"/>
        <w:rPr>
          <w:rFonts w:ascii="Times New Roman" w:hAnsi="Times New Roman" w:cs="Times New Roman"/>
          <w:sz w:val="28"/>
          <w:lang w:val="ky-KG"/>
        </w:rPr>
      </w:pPr>
    </w:p>
    <w:p w:rsidR="007608ED" w:rsidRPr="00A57F00" w:rsidRDefault="007608ED" w:rsidP="007608ED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Масы айылдык Кеңешинин төрагасы:                                     М.Култаев</w:t>
      </w:r>
    </w:p>
    <w:p w:rsidR="00D12F6A" w:rsidRPr="007608ED" w:rsidRDefault="00D12F6A">
      <w:pPr>
        <w:rPr>
          <w:lang w:val="ky-KG"/>
        </w:rPr>
      </w:pPr>
    </w:p>
    <w:sectPr w:rsidR="00D12F6A" w:rsidRPr="0076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F7"/>
    <w:rsid w:val="007608ED"/>
    <w:rsid w:val="00A511F7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8419"/>
  <w15:chartTrackingRefBased/>
  <w15:docId w15:val="{B6257A12-6359-405D-A996-90BB7470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2023-08-24T09:33:00Z</dcterms:created>
  <dcterms:modified xsi:type="dcterms:W3CDTF">2023-08-24T09:33:00Z</dcterms:modified>
</cp:coreProperties>
</file>