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7B" w:rsidRDefault="002F4F7B"/>
    <w:tbl>
      <w:tblPr>
        <w:tblpPr w:leftFromText="180" w:rightFromText="180" w:bottomFromText="200" w:vertAnchor="text" w:horzAnchor="margin" w:tblpXSpec="center" w:tblpY="-1172"/>
        <w:tblW w:w="10762" w:type="dxa"/>
        <w:tblLook w:val="01E0" w:firstRow="1" w:lastRow="1" w:firstColumn="1" w:lastColumn="1" w:noHBand="0" w:noVBand="0"/>
      </w:tblPr>
      <w:tblGrid>
        <w:gridCol w:w="4111"/>
        <w:gridCol w:w="1843"/>
        <w:gridCol w:w="4808"/>
      </w:tblGrid>
      <w:tr w:rsidR="002F4F7B" w:rsidTr="0055379D">
        <w:tc>
          <w:tcPr>
            <w:tcW w:w="4111" w:type="dxa"/>
          </w:tcPr>
          <w:p w:rsidR="002F4F7B" w:rsidRDefault="002F4F7B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2F4F7B" w:rsidRDefault="002F4F7B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hideMark/>
          </w:tcPr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59141" wp14:editId="7C625E7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26" name="Прямоугольни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F7B" w:rsidRDefault="002F4F7B" w:rsidP="002F4F7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3624B9C" wp14:editId="5CFB80B4">
                                        <wp:extent cx="814070" cy="786130"/>
                                        <wp:effectExtent l="0" t="0" r="5080" b="0"/>
                                        <wp:docPr id="127" name="Рисунок 12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9141" id="Прямоугольник 126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z9pwIAABk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rmBM/a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2F4F7B" w:rsidRDefault="002F4F7B" w:rsidP="002F4F7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624B9C" wp14:editId="5CFB80B4">
                                  <wp:extent cx="814070" cy="786130"/>
                                  <wp:effectExtent l="0" t="0" r="5080" b="0"/>
                                  <wp:docPr id="127" name="Рисунок 12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8" w:type="dxa"/>
          </w:tcPr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2F4F7B" w:rsidRDefault="002F4F7B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2F4F7B" w:rsidRDefault="002F4F7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2F4F7B" w:rsidRDefault="002F4F7B" w:rsidP="002F4F7B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2F4F7B" w:rsidRDefault="002F4F7B" w:rsidP="002F4F7B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2F4F7B" w:rsidRDefault="002F4F7B" w:rsidP="002F4F7B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3-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2F4F7B" w:rsidRDefault="002F4F7B" w:rsidP="002F4F7B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13-</w:t>
      </w:r>
      <w:r>
        <w:rPr>
          <w:rFonts w:ascii="Times New Roman" w:hAnsi="Times New Roman"/>
          <w:sz w:val="28"/>
          <w:szCs w:val="24"/>
          <w:lang w:val="ky-KG"/>
        </w:rPr>
        <w:t xml:space="preserve">май </w:t>
      </w:r>
      <w:r>
        <w:rPr>
          <w:rFonts w:ascii="Times New Roman" w:hAnsi="Times New Roman"/>
          <w:sz w:val="28"/>
          <w:szCs w:val="24"/>
          <w:lang w:val="kk-KZ"/>
        </w:rPr>
        <w:t xml:space="preserve"> 2023-жыл</w:t>
      </w:r>
    </w:p>
    <w:p w:rsidR="002F4F7B" w:rsidRDefault="002F4F7B" w:rsidP="002F4F7B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2F4F7B" w:rsidRPr="00692ED6" w:rsidRDefault="002F4F7B" w:rsidP="002F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«Масы  айылдык  К</w:t>
      </w:r>
      <w:r w:rsidRPr="00692E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еңешинин  туруктуу  комиссияларын  бекитүү жөнүндө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гү Масы айылдык Кеңешинин 21.05.2021ж </w:t>
      </w:r>
      <w:r w:rsidRPr="00AC1BF2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A93844">
        <w:rPr>
          <w:rFonts w:ascii="Times New Roman" w:hAnsi="Times New Roman"/>
          <w:b/>
          <w:sz w:val="28"/>
          <w:szCs w:val="24"/>
          <w:lang w:val="ky-KG"/>
        </w:rPr>
        <w:t>XXV</w:t>
      </w:r>
      <w:r w:rsidRPr="00A93844">
        <w:rPr>
          <w:rFonts w:ascii="Times New Roman" w:hAnsi="Times New Roman"/>
          <w:b/>
          <w:sz w:val="28"/>
          <w:szCs w:val="24"/>
          <w:lang w:val="kk-KZ"/>
        </w:rPr>
        <w:t>II</w:t>
      </w:r>
      <w:r w:rsidRPr="00A93844">
        <w:rPr>
          <w:rFonts w:ascii="Times New Roman" w:hAnsi="Times New Roman"/>
          <w:b/>
          <w:sz w:val="28"/>
          <w:szCs w:val="24"/>
          <w:lang w:val="ky-KG"/>
        </w:rPr>
        <w:t>I</w:t>
      </w:r>
      <w:r w:rsidRPr="00A93844">
        <w:rPr>
          <w:rFonts w:ascii="Times New Roman" w:hAnsi="Times New Roman"/>
          <w:b/>
          <w:sz w:val="28"/>
          <w:szCs w:val="24"/>
          <w:lang w:val="kk-KZ"/>
        </w:rPr>
        <w:t xml:space="preserve">  чакырылышынын кезектеги</w:t>
      </w:r>
      <w:r w:rsidRPr="00A938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I</w:t>
      </w:r>
      <w:r w:rsidRPr="00AC1B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-сессиясынын №3 токтомуна толуктоо жана өзгөртүүлөрдү  киргизүү жөнүндө</w:t>
      </w:r>
      <w:r w:rsidRPr="00692E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2F4F7B" w:rsidRPr="00692ED6" w:rsidRDefault="002F4F7B" w:rsidP="002F4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Default="002F4F7B" w:rsidP="002F4F7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Күн тартибиндеги маселени  уг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уп жана талкуулап Масы айылдык К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еңешинин XXVIII  чакырылышынын   кезектеги  XXII  сессиясы </w:t>
      </w:r>
      <w:r w:rsidRPr="00692E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токтом кыла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т:</w:t>
      </w:r>
    </w:p>
    <w:p w:rsidR="002F4F7B" w:rsidRPr="00AC6B00" w:rsidRDefault="002F4F7B" w:rsidP="002F4F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C6B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1. Масы айылдык Кеңешинин 21.05.2021ж </w:t>
      </w:r>
      <w:r w:rsidRPr="00AC6B00">
        <w:rPr>
          <w:rFonts w:ascii="Times New Roman" w:hAnsi="Times New Roman"/>
          <w:sz w:val="28"/>
          <w:szCs w:val="24"/>
          <w:lang w:val="ky-KG"/>
        </w:rPr>
        <w:t xml:space="preserve"> XXV</w:t>
      </w:r>
      <w:r w:rsidRPr="00AC6B00">
        <w:rPr>
          <w:rFonts w:ascii="Times New Roman" w:hAnsi="Times New Roman"/>
          <w:sz w:val="28"/>
          <w:szCs w:val="24"/>
          <w:lang w:val="kk-KZ"/>
        </w:rPr>
        <w:t>II</w:t>
      </w:r>
      <w:r w:rsidRPr="00AC6B00">
        <w:rPr>
          <w:rFonts w:ascii="Times New Roman" w:hAnsi="Times New Roman"/>
          <w:sz w:val="28"/>
          <w:szCs w:val="24"/>
          <w:lang w:val="ky-KG"/>
        </w:rPr>
        <w:t>I</w:t>
      </w:r>
      <w:r w:rsidRPr="00AC6B00">
        <w:rPr>
          <w:rFonts w:ascii="Times New Roman" w:hAnsi="Times New Roman"/>
          <w:sz w:val="28"/>
          <w:szCs w:val="24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4"/>
          <w:lang w:val="kk-KZ"/>
        </w:rPr>
        <w:br/>
        <w:t xml:space="preserve">     </w:t>
      </w:r>
      <w:r w:rsidRPr="00AC6B00">
        <w:rPr>
          <w:rFonts w:ascii="Times New Roman" w:hAnsi="Times New Roman"/>
          <w:sz w:val="28"/>
          <w:szCs w:val="24"/>
          <w:lang w:val="kk-KZ"/>
        </w:rPr>
        <w:t>кезектеги</w:t>
      </w:r>
      <w:r w:rsidRPr="00AC6B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II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-сессиясынын №3 токтому жокко чыгарылсын.</w:t>
      </w:r>
      <w:r w:rsidRPr="00AC6B0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AC6B00">
        <w:rPr>
          <w:rFonts w:ascii="Times New Roman" w:eastAsia="Times New Roman" w:hAnsi="Times New Roman" w:cs="Times New Roman"/>
          <w:sz w:val="28"/>
          <w:szCs w:val="28"/>
          <w:lang w:val="ky-KG"/>
        </w:rPr>
        <w:tab/>
        <w:t xml:space="preserve">        </w:t>
      </w:r>
    </w:p>
    <w:p w:rsidR="002F4F7B" w:rsidRPr="00692ED6" w:rsidRDefault="002F4F7B" w:rsidP="002F4F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ешини</w:t>
      </w:r>
      <w:bookmarkStart w:id="0" w:name="_GoBack"/>
      <w:bookmarkEnd w:id="0"/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н туруктуу комиссиялардын түзүмү бекитилсин.</w:t>
      </w:r>
    </w:p>
    <w:p w:rsidR="002F4F7B" w:rsidRPr="00692ED6" w:rsidRDefault="002F4F7B" w:rsidP="002F4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ешинин мыйзамдуулук, укук тартиби, регламент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дин,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депутаттык этика жана мандат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боюнча туруктуу комиссиянын курамы:</w:t>
      </w:r>
    </w:p>
    <w:p w:rsidR="002F4F7B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1. Эшенкулов Каныбек - туруктуу комиссиянын төрагасы.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2. Мараимов Расул-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3. Сайфудинов Зафар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4. Камытов Мирбек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5. М.Мамадалиева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2. Масы айылдык К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ңе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шинин финансы, экономика, бюдже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 боюнча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туруктуу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комиссиянын курамы: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 Манапов Алмаз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- туруктуу комиссиянын т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>өрагасы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Тажикулова Гүлүмкан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- туруктуу комиссиянын 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3. Магаматкулов Элтуран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4. Таштемирова Назира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Исраилов Сабыр - туруктуу комиссиянын мүчөсү. </w:t>
      </w:r>
    </w:p>
    <w:p w:rsidR="002F4F7B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6. Маматсаева Гү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лназ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7. Асибаев Сагынбек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ешинин айыл, суу, мал  чарба жана кайра иштетүү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тармагы боюнча туруктуу комиссиянын курамы: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1. Карабаев Жумалы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-туруктуу комиссиянын  төрагасы.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2. Мамытов Адылжан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3. Калимбетов Талантбек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4. Оморалиев Садирбек- туруктуу комиссиянын мүчөсү.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5. Маматов Курсант -туруктуу комиссиянын мучосу.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ешинин жаштар иштери, спорт, маданият, коомдук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уюмдар, инвестиция  жана социалдык маселелер боюнча туруктуу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комиссиянын курамы: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 Саттарова Жүрсү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н -туруктуу комиссиянын төрайымы.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2. Мамараимов Абдумажит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3. Орозова Олмаскан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Токтосунова Гү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лмира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5. Мамитова Дилноза -туруктуу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6. Курбанова Бурул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 Мирзаходжаева Максуда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туруктуу комиссиянын мүчөсү.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ешинин өнөр жай, таза суу, 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оммуналдык чарба, 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транспорт,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архитектура, жана  телекоммуникациялар, муници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палдык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менчик боюнча туруктуу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комиссиянын курамы: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1. Акматалиев Талайбек - туруктуу комиссиянын төрагасы.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2. Шайымкулов Канат -туруктуу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3. Самикулова Эльмира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4. Абжаппаров Музрап - 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5. Абдуллаева Савлат -туруктуу комиссиянын мүчөсү.</w:t>
      </w:r>
    </w:p>
    <w:p w:rsidR="002F4F7B" w:rsidRPr="00692ED6" w:rsidRDefault="002F4F7B" w:rsidP="002F4F7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 . Масы айылдык Кең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ешинин туруктуу  комиссияларынын төра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галарына 10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күндүк мөөнөттө 2023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-жылга иш планын бекитип, иш  пландын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негизинде  иш  алып  баруу  тапшырылсын.</w:t>
      </w:r>
    </w:p>
    <w:p w:rsidR="002F4F7B" w:rsidRPr="00692ED6" w:rsidRDefault="002F4F7B" w:rsidP="002F4F7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F4F7B" w:rsidRDefault="002F4F7B" w:rsidP="002F4F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Масы айылдык Кеңеш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төрагасы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нын</w:t>
      </w:r>
    </w:p>
    <w:p w:rsidR="002F4F7B" w:rsidRDefault="002F4F7B" w:rsidP="002F4F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иш милдетин убактылуу аткаруучу: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Т.Абдукаримов</w:t>
      </w:r>
    </w:p>
    <w:p w:rsidR="00D12F6A" w:rsidRPr="002F4F7B" w:rsidRDefault="00D12F6A">
      <w:pPr>
        <w:rPr>
          <w:lang w:val="kk-KZ"/>
        </w:rPr>
      </w:pPr>
    </w:p>
    <w:sectPr w:rsidR="00D12F6A" w:rsidRPr="002F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88"/>
    <w:rsid w:val="002F4F7B"/>
    <w:rsid w:val="00CD5B88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3DF"/>
  <w15:chartTrackingRefBased/>
  <w15:docId w15:val="{EE1C1A56-FC48-4EBE-BDD5-1F3CBBD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2023-08-24T09:49:00Z</dcterms:created>
  <dcterms:modified xsi:type="dcterms:W3CDTF">2023-08-24T09:50:00Z</dcterms:modified>
</cp:coreProperties>
</file>