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C75798" w:rsidTr="0079573C">
        <w:trPr>
          <w:trHeight w:val="1718"/>
        </w:trPr>
        <w:tc>
          <w:tcPr>
            <w:tcW w:w="3805" w:type="dxa"/>
          </w:tcPr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C75798" w:rsidRDefault="0004786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04786E">
              <w:rPr>
                <w:lang w:eastAsia="en-US"/>
              </w:rPr>
              <w:pict>
                <v:rect id="_x0000_s1034" style="position:absolute;left:0;text-align:left;margin-left:3.6pt;margin-top:8.5pt;width:73.3pt;height:70.2pt;z-index:251668480;mso-position-horizontal-relative:text;mso-position-vertical-relative:text" stroked="f">
                  <v:textbox style="mso-next-textbox:#_x0000_s1034;mso-fit-shape-to-text:t">
                    <w:txbxContent>
                      <w:p w:rsidR="00C75798" w:rsidRDefault="00C75798" w:rsidP="00C75798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6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C75798" w:rsidRDefault="00C75798" w:rsidP="0079573C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C75798" w:rsidRDefault="00C75798" w:rsidP="007957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C75798" w:rsidRDefault="00C75798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C75798" w:rsidRPr="00E56AA4" w:rsidRDefault="00C75798" w:rsidP="00C75798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C75798" w:rsidRPr="00E56AA4" w:rsidRDefault="00C75798" w:rsidP="00C75798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6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C75798" w:rsidRPr="00E56AA4" w:rsidRDefault="00C75798" w:rsidP="00C75798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C75798" w:rsidRDefault="00C75798" w:rsidP="00C75798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CC37E6" w:rsidRDefault="003F573E" w:rsidP="00C7579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Ноокен районунун борбору Масы айыл өкмөтүнүн</w:t>
      </w:r>
      <w:r w:rsidR="00B27D2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75798" w:rsidRDefault="00B27D2F" w:rsidP="00C7579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калктуу конушун </w:t>
      </w:r>
      <w:r w:rsidR="00C75798">
        <w:rPr>
          <w:rFonts w:ascii="Times New Roman" w:hAnsi="Times New Roman"/>
          <w:b/>
          <w:sz w:val="28"/>
          <w:szCs w:val="28"/>
          <w:lang w:val="kk-KZ"/>
        </w:rPr>
        <w:t xml:space="preserve">кеңейтүү жөнүндө </w:t>
      </w:r>
    </w:p>
    <w:p w:rsidR="00C75798" w:rsidRDefault="00C75798" w:rsidP="00C75798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C75798" w:rsidRPr="001F1DC7" w:rsidRDefault="00C75798" w:rsidP="00CC37E6">
      <w:pPr>
        <w:pStyle w:val="a3"/>
        <w:spacing w:after="0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1F1DC7">
        <w:rPr>
          <w:rFonts w:ascii="Times New Roman" w:hAnsi="Times New Roman"/>
          <w:sz w:val="28"/>
          <w:szCs w:val="28"/>
          <w:lang w:val="kk-KZ"/>
        </w:rPr>
        <w:t xml:space="preserve">Масы айыл өкмөтүнүн юридикалык маселелер боюнча башкы адис Б.Мамановдун </w:t>
      </w:r>
      <w:r w:rsidR="001F1DC7" w:rsidRPr="001F1DC7">
        <w:rPr>
          <w:rFonts w:ascii="Times New Roman" w:hAnsi="Times New Roman"/>
          <w:sz w:val="28"/>
          <w:szCs w:val="28"/>
          <w:lang w:val="kk-KZ"/>
        </w:rPr>
        <w:t>Масы айылындагы</w:t>
      </w:r>
      <w:r w:rsidR="00CC37E6"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B27D2F">
        <w:rPr>
          <w:rFonts w:ascii="Times New Roman" w:hAnsi="Times New Roman"/>
          <w:sz w:val="28"/>
          <w:szCs w:val="28"/>
          <w:lang w:val="kk-KZ"/>
        </w:rPr>
        <w:t>амлекеттик запастагы 3</w:t>
      </w:r>
      <w:r w:rsidR="00425636">
        <w:rPr>
          <w:rFonts w:ascii="Times New Roman" w:hAnsi="Times New Roman"/>
          <w:sz w:val="28"/>
          <w:szCs w:val="28"/>
          <w:lang w:val="kk-KZ"/>
        </w:rPr>
        <w:t>2</w:t>
      </w:r>
      <w:r w:rsidR="001F1DC7" w:rsidRPr="001F1DC7">
        <w:rPr>
          <w:rFonts w:ascii="Times New Roman" w:hAnsi="Times New Roman"/>
          <w:sz w:val="28"/>
          <w:szCs w:val="28"/>
          <w:lang w:val="kk-KZ"/>
        </w:rPr>
        <w:t xml:space="preserve"> га жер тилкеси</w:t>
      </w:r>
      <w:r w:rsidR="00CC37E6">
        <w:rPr>
          <w:rFonts w:ascii="Times New Roman" w:hAnsi="Times New Roman"/>
          <w:sz w:val="28"/>
          <w:szCs w:val="28"/>
          <w:lang w:val="kk-KZ"/>
        </w:rPr>
        <w:t>н р</w:t>
      </w:r>
      <w:r w:rsidR="00B27D2F">
        <w:rPr>
          <w:rFonts w:ascii="Times New Roman" w:hAnsi="Times New Roman"/>
          <w:sz w:val="28"/>
          <w:szCs w:val="28"/>
          <w:lang w:val="kk-KZ"/>
        </w:rPr>
        <w:t>айондун борборундагы калктуу конушун кенейт</w:t>
      </w:r>
      <w:r w:rsidR="00B27D2F">
        <w:rPr>
          <w:rFonts w:ascii="Times New Roman" w:hAnsi="Times New Roman"/>
          <w:sz w:val="28"/>
          <w:szCs w:val="28"/>
          <w:lang w:val="ky-KG"/>
        </w:rPr>
        <w:t>үү үчүн ген план иштеп чыгуу</w:t>
      </w:r>
      <w:r w:rsidR="001F1DC7" w:rsidRPr="001F1D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сунушун угуп жана талкуулап, Масы айылдык  Кеңешинин  ХХVIII чакырылышынын кезектеги </w:t>
      </w:r>
      <w:r w:rsidRPr="001F1DC7">
        <w:rPr>
          <w:rFonts w:ascii="Times New Roman" w:hAnsi="Times New Roman"/>
          <w:sz w:val="28"/>
          <w:szCs w:val="26"/>
          <w:lang w:val="kk-KZ"/>
        </w:rPr>
        <w:t>IX</w:t>
      </w:r>
      <w:r w:rsidRPr="001F1DC7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1F1DC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C75798" w:rsidRDefault="00C75798" w:rsidP="00C75798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5798" w:rsidRDefault="001F1DC7" w:rsidP="00F1503C">
      <w:pPr>
        <w:pStyle w:val="a3"/>
        <w:numPr>
          <w:ilvl w:val="0"/>
          <w:numId w:val="6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</w:t>
      </w:r>
      <w:r w:rsidR="00F1503C">
        <w:rPr>
          <w:rFonts w:ascii="Times New Roman" w:hAnsi="Times New Roman"/>
          <w:sz w:val="28"/>
          <w:szCs w:val="28"/>
          <w:lang w:val="kk-KZ"/>
        </w:rPr>
        <w:t>ы айыл</w:t>
      </w:r>
      <w:r w:rsidR="009A3CDD">
        <w:rPr>
          <w:rFonts w:ascii="Times New Roman" w:hAnsi="Times New Roman"/>
          <w:sz w:val="28"/>
          <w:szCs w:val="28"/>
          <w:lang w:val="kk-KZ"/>
        </w:rPr>
        <w:t xml:space="preserve"> аймагын</w:t>
      </w:r>
      <w:r w:rsidR="00F1503C">
        <w:rPr>
          <w:rFonts w:ascii="Times New Roman" w:hAnsi="Times New Roman"/>
          <w:sz w:val="28"/>
          <w:szCs w:val="28"/>
          <w:lang w:val="kk-KZ"/>
        </w:rPr>
        <w:t>дагы</w:t>
      </w:r>
      <w:r w:rsidR="00B27D2F">
        <w:rPr>
          <w:rFonts w:ascii="Times New Roman" w:hAnsi="Times New Roman"/>
          <w:sz w:val="28"/>
          <w:szCs w:val="28"/>
          <w:lang w:val="kk-KZ"/>
        </w:rPr>
        <w:t xml:space="preserve"> Мамлекттик запастагы 3</w:t>
      </w:r>
      <w:r w:rsidR="00425636">
        <w:rPr>
          <w:rFonts w:ascii="Times New Roman" w:hAnsi="Times New Roman"/>
          <w:sz w:val="28"/>
          <w:szCs w:val="28"/>
          <w:lang w:val="kk-KZ"/>
        </w:rPr>
        <w:t>2</w:t>
      </w:r>
      <w:r w:rsidR="00F1503C">
        <w:rPr>
          <w:rFonts w:ascii="Times New Roman" w:hAnsi="Times New Roman"/>
          <w:sz w:val="28"/>
          <w:szCs w:val="28"/>
          <w:lang w:val="kk-KZ"/>
        </w:rPr>
        <w:t xml:space="preserve"> га жер</w:t>
      </w:r>
      <w:r w:rsidR="003C411A">
        <w:rPr>
          <w:rFonts w:ascii="Times New Roman" w:hAnsi="Times New Roman"/>
          <w:sz w:val="28"/>
          <w:szCs w:val="28"/>
          <w:lang w:val="kk-KZ"/>
        </w:rPr>
        <w:t xml:space="preserve"> тилкесин Масы айылынын калктуу конушун кенейтүү үчүн г</w:t>
      </w:r>
      <w:r w:rsidR="00CC37E6">
        <w:rPr>
          <w:rFonts w:ascii="Times New Roman" w:hAnsi="Times New Roman"/>
          <w:sz w:val="28"/>
          <w:szCs w:val="28"/>
          <w:lang w:val="kk-KZ"/>
        </w:rPr>
        <w:t>ен пландын иш кагаздарын даярдоо</w:t>
      </w:r>
      <w:r w:rsidR="003C411A">
        <w:rPr>
          <w:rFonts w:ascii="Times New Roman" w:hAnsi="Times New Roman"/>
          <w:sz w:val="28"/>
          <w:szCs w:val="28"/>
          <w:lang w:val="kk-KZ"/>
        </w:rPr>
        <w:t xml:space="preserve"> жагын Масы айыл өкмөтүнүн жер адиси А.Курбаналиевке жана</w:t>
      </w:r>
      <w:r w:rsidR="009A3CDD">
        <w:rPr>
          <w:rFonts w:ascii="Times New Roman" w:hAnsi="Times New Roman"/>
          <w:sz w:val="28"/>
          <w:szCs w:val="28"/>
          <w:lang w:val="kk-KZ"/>
        </w:rPr>
        <w:t xml:space="preserve"> Масы </w:t>
      </w:r>
      <w:r w:rsidR="009A3CDD">
        <w:rPr>
          <w:rFonts w:ascii="Times New Roman" w:hAnsi="Times New Roman"/>
          <w:sz w:val="28"/>
          <w:szCs w:val="28"/>
          <w:lang w:val="ky-KG"/>
        </w:rPr>
        <w:t>айыл өкмөтүнүн юридикалык</w:t>
      </w:r>
      <w:r w:rsidR="009A3C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411A" w:rsidRPr="001F1DC7">
        <w:rPr>
          <w:rFonts w:ascii="Times New Roman" w:hAnsi="Times New Roman"/>
          <w:sz w:val="28"/>
          <w:szCs w:val="28"/>
          <w:lang w:val="kk-KZ"/>
        </w:rPr>
        <w:t>маселелер боюнча башкы адис</w:t>
      </w:r>
      <w:r w:rsidR="009A3CDD">
        <w:rPr>
          <w:rFonts w:ascii="Times New Roman" w:hAnsi="Times New Roman"/>
          <w:sz w:val="28"/>
          <w:szCs w:val="28"/>
          <w:lang w:val="kk-KZ"/>
        </w:rPr>
        <w:t>и</w:t>
      </w:r>
      <w:r w:rsidR="003C411A" w:rsidRPr="001F1DC7">
        <w:rPr>
          <w:rFonts w:ascii="Times New Roman" w:hAnsi="Times New Roman"/>
          <w:sz w:val="28"/>
          <w:szCs w:val="28"/>
          <w:lang w:val="kk-KZ"/>
        </w:rPr>
        <w:t xml:space="preserve"> Б.Маманов</w:t>
      </w:r>
      <w:r w:rsidR="003C411A">
        <w:rPr>
          <w:rFonts w:ascii="Times New Roman" w:hAnsi="Times New Roman"/>
          <w:sz w:val="28"/>
          <w:szCs w:val="28"/>
          <w:lang w:val="kk-KZ"/>
        </w:rPr>
        <w:t>го жүктөлсүн.</w:t>
      </w:r>
      <w:r w:rsidR="00F150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A3CDD" w:rsidRPr="00F1503C" w:rsidRDefault="009A3CDD" w:rsidP="00F1503C">
      <w:pPr>
        <w:pStyle w:val="a3"/>
        <w:numPr>
          <w:ilvl w:val="0"/>
          <w:numId w:val="6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Кадастр мамлекеттик мекемесинин Ноокен районундагы филиалынан жана Архитектура, курулуш жана турак жай аге</w:t>
      </w:r>
      <w:r w:rsidR="00CC37E6">
        <w:rPr>
          <w:rFonts w:ascii="Times New Roman" w:hAnsi="Times New Roman"/>
          <w:sz w:val="28"/>
          <w:szCs w:val="28"/>
          <w:lang w:val="kk-KZ"/>
        </w:rPr>
        <w:t>нттигинен иш кагаздардын бүтүрүү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37E6">
        <w:rPr>
          <w:rFonts w:ascii="Times New Roman" w:hAnsi="Times New Roman"/>
          <w:sz w:val="28"/>
          <w:szCs w:val="28"/>
          <w:lang w:val="kk-KZ"/>
        </w:rPr>
        <w:t>жагы</w:t>
      </w:r>
      <w:r>
        <w:rPr>
          <w:rFonts w:ascii="Times New Roman" w:hAnsi="Times New Roman"/>
          <w:sz w:val="28"/>
          <w:szCs w:val="28"/>
          <w:lang w:val="kk-KZ"/>
        </w:rPr>
        <w:t xml:space="preserve"> суралсын.</w:t>
      </w:r>
    </w:p>
    <w:p w:rsidR="00C75798" w:rsidRPr="002448C7" w:rsidRDefault="00C75798" w:rsidP="00C75798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C75798" w:rsidRPr="002448C7" w:rsidRDefault="00C75798" w:rsidP="001F1DC7">
      <w:pPr>
        <w:pStyle w:val="a3"/>
        <w:numPr>
          <w:ilvl w:val="0"/>
          <w:numId w:val="6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>төрагасынын орун басары Т.Абдукаримовго тапшырылсын.</w:t>
      </w:r>
    </w:p>
    <w:p w:rsidR="00C75798" w:rsidRDefault="00C75798" w:rsidP="00C75798">
      <w:pPr>
        <w:rPr>
          <w:lang w:val="kk-KZ"/>
        </w:rPr>
      </w:pPr>
      <w:r>
        <w:rPr>
          <w:lang w:val="kk-KZ"/>
        </w:rPr>
        <w:t xml:space="preserve"> </w:t>
      </w:r>
    </w:p>
    <w:p w:rsidR="00C75798" w:rsidRPr="00777E9F" w:rsidRDefault="00C75798" w:rsidP="00C757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p w:rsidR="00C75798" w:rsidRDefault="00C75798" w:rsidP="00C75798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C75798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4786E"/>
    <w:rsid w:val="00051932"/>
    <w:rsid w:val="00105CB3"/>
    <w:rsid w:val="001131B3"/>
    <w:rsid w:val="001C02CD"/>
    <w:rsid w:val="001F1DC7"/>
    <w:rsid w:val="002448C7"/>
    <w:rsid w:val="00284EFE"/>
    <w:rsid w:val="002F7F1B"/>
    <w:rsid w:val="0033495A"/>
    <w:rsid w:val="00342346"/>
    <w:rsid w:val="003C411A"/>
    <w:rsid w:val="003F573E"/>
    <w:rsid w:val="00425636"/>
    <w:rsid w:val="004615F0"/>
    <w:rsid w:val="00462C9E"/>
    <w:rsid w:val="004C3DE2"/>
    <w:rsid w:val="004F5A53"/>
    <w:rsid w:val="005B3E5B"/>
    <w:rsid w:val="005C2AE5"/>
    <w:rsid w:val="005E3ADB"/>
    <w:rsid w:val="00661135"/>
    <w:rsid w:val="00677ACB"/>
    <w:rsid w:val="00680724"/>
    <w:rsid w:val="006C7CE2"/>
    <w:rsid w:val="006F6EFA"/>
    <w:rsid w:val="00723B82"/>
    <w:rsid w:val="00777E9F"/>
    <w:rsid w:val="0082611B"/>
    <w:rsid w:val="00845FD3"/>
    <w:rsid w:val="00906E8E"/>
    <w:rsid w:val="009240C0"/>
    <w:rsid w:val="0098137C"/>
    <w:rsid w:val="009A3CDD"/>
    <w:rsid w:val="00A02990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2021-12-23T04:41:00Z</dcterms:modified>
</cp:coreProperties>
</file>